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23325" w14:textId="77777777" w:rsidR="00DB6BB8" w:rsidRDefault="00DB6BB8" w:rsidP="007B315F">
      <w:pPr>
        <w:tabs>
          <w:tab w:val="left" w:pos="5529"/>
        </w:tabs>
        <w:spacing w:after="0" w:line="240" w:lineRule="auto"/>
        <w:outlineLvl w:val="0"/>
        <w:rPr>
          <w:rFonts w:ascii="DINPro" w:hAnsi="DINPro"/>
          <w:bCs/>
          <w:sz w:val="28"/>
          <w:szCs w:val="28"/>
          <w:lang w:val="en-US"/>
        </w:rPr>
      </w:pPr>
    </w:p>
    <w:p w14:paraId="2D7101A3" w14:textId="77777777" w:rsidR="00DB6BB8" w:rsidRDefault="00DB6BB8" w:rsidP="007B315F">
      <w:pPr>
        <w:tabs>
          <w:tab w:val="left" w:pos="5529"/>
        </w:tabs>
        <w:spacing w:after="0" w:line="240" w:lineRule="auto"/>
        <w:outlineLvl w:val="0"/>
        <w:rPr>
          <w:rFonts w:ascii="DINPro" w:hAnsi="DINPro"/>
          <w:bCs/>
          <w:sz w:val="28"/>
          <w:szCs w:val="28"/>
          <w:lang w:val="en-US"/>
        </w:rPr>
      </w:pPr>
    </w:p>
    <w:p w14:paraId="635892F8" w14:textId="77777777" w:rsidR="00DB6BB8" w:rsidRPr="00BC4101" w:rsidRDefault="00DB6BB8" w:rsidP="007B315F">
      <w:pPr>
        <w:tabs>
          <w:tab w:val="left" w:pos="5529"/>
        </w:tabs>
        <w:spacing w:after="0" w:line="240" w:lineRule="auto"/>
        <w:outlineLvl w:val="0"/>
        <w:rPr>
          <w:rFonts w:ascii="DINPro" w:hAnsi="DINPro"/>
          <w:bCs/>
          <w:sz w:val="28"/>
          <w:szCs w:val="28"/>
          <w:lang w:val="en-US"/>
        </w:rPr>
      </w:pPr>
    </w:p>
    <w:p w14:paraId="580B1C3E" w14:textId="77777777" w:rsidR="00DB6BB8" w:rsidRPr="00B911E5" w:rsidRDefault="00DB6BB8" w:rsidP="00955AFE">
      <w:pPr>
        <w:spacing w:after="0" w:line="240" w:lineRule="auto"/>
        <w:outlineLvl w:val="0"/>
        <w:rPr>
          <w:rFonts w:ascii="Arial" w:hAnsi="Arial" w:cs="Arial"/>
          <w:bCs/>
          <w:lang w:val="en-US"/>
        </w:rPr>
      </w:pPr>
      <w:r w:rsidRPr="00B911E5">
        <w:rPr>
          <w:rFonts w:ascii="Arial" w:hAnsi="Arial" w:cs="Arial"/>
          <w:bCs/>
          <w:lang w:val="en-US"/>
        </w:rPr>
        <w:t>Instructions for Conference Registration and Booking at Monte Verità Centre</w:t>
      </w:r>
    </w:p>
    <w:p w14:paraId="3D4762CC" w14:textId="77777777" w:rsidR="00DB6BB8" w:rsidRPr="00B911E5" w:rsidRDefault="00DB6BB8" w:rsidP="00955AFE">
      <w:pPr>
        <w:spacing w:after="0" w:line="240" w:lineRule="auto"/>
        <w:outlineLvl w:val="0"/>
        <w:rPr>
          <w:rFonts w:ascii="Arial" w:hAnsi="Arial" w:cs="Arial"/>
          <w:lang w:val="en-US"/>
        </w:rPr>
      </w:pPr>
    </w:p>
    <w:p w14:paraId="76A5F1A4" w14:textId="77777777" w:rsidR="00DB6BB8" w:rsidRPr="00B911E5" w:rsidRDefault="00DB6BB8" w:rsidP="00955AFE">
      <w:pPr>
        <w:spacing w:after="0" w:line="240" w:lineRule="auto"/>
        <w:outlineLvl w:val="0"/>
        <w:rPr>
          <w:rFonts w:ascii="Arial" w:hAnsi="Arial" w:cs="Arial"/>
          <w:sz w:val="28"/>
          <w:szCs w:val="28"/>
          <w:lang w:val="en-US"/>
        </w:rPr>
      </w:pPr>
      <w:r w:rsidRPr="00297E39">
        <w:rPr>
          <w:rFonts w:ascii="Arial" w:hAnsi="Arial" w:cs="Arial"/>
          <w:b/>
          <w:bCs/>
          <w:noProof/>
          <w:sz w:val="28"/>
          <w:szCs w:val="28"/>
          <w:lang w:val="en-US"/>
        </w:rPr>
        <w:t>Ice at the microscale</w:t>
      </w:r>
    </w:p>
    <w:p w14:paraId="57340FFF" w14:textId="2403DF68" w:rsidR="00DB6BB8" w:rsidRPr="00B911E5" w:rsidRDefault="00DB6BB8" w:rsidP="00955AFE">
      <w:pPr>
        <w:spacing w:after="0" w:line="240" w:lineRule="auto"/>
        <w:outlineLvl w:val="0"/>
        <w:rPr>
          <w:rFonts w:ascii="Arial" w:hAnsi="Arial" w:cs="Arial"/>
          <w:lang w:val="en-US"/>
        </w:rPr>
      </w:pPr>
      <w:r w:rsidRPr="00B911E5">
        <w:rPr>
          <w:rFonts w:ascii="Arial" w:hAnsi="Arial" w:cs="Arial"/>
          <w:lang w:val="en-US"/>
        </w:rPr>
        <w:t xml:space="preserve">From </w:t>
      </w:r>
      <w:r w:rsidR="00240821">
        <w:rPr>
          <w:rFonts w:ascii="Arial" w:hAnsi="Arial" w:cs="Arial"/>
          <w:noProof/>
          <w:lang w:val="en-US"/>
        </w:rPr>
        <w:t>20.7.</w:t>
      </w:r>
      <w:r w:rsidRPr="00297E39">
        <w:rPr>
          <w:rFonts w:ascii="Arial" w:hAnsi="Arial" w:cs="Arial"/>
          <w:noProof/>
          <w:lang w:val="en-US"/>
        </w:rPr>
        <w:t>25</w:t>
      </w:r>
      <w:r w:rsidRPr="00B911E5">
        <w:rPr>
          <w:rFonts w:ascii="Arial" w:hAnsi="Arial" w:cs="Arial"/>
          <w:lang w:val="en-US"/>
        </w:rPr>
        <w:t xml:space="preserve"> to </w:t>
      </w:r>
      <w:r w:rsidR="00240821">
        <w:rPr>
          <w:rFonts w:ascii="Arial" w:hAnsi="Arial" w:cs="Arial"/>
          <w:noProof/>
          <w:lang w:val="en-US"/>
        </w:rPr>
        <w:t>25.7.25</w:t>
      </w:r>
    </w:p>
    <w:p w14:paraId="03568760" w14:textId="77777777" w:rsidR="00DB6BB8" w:rsidRPr="00B911E5" w:rsidRDefault="00DB6BB8" w:rsidP="00955AFE">
      <w:pPr>
        <w:spacing w:after="0" w:line="240" w:lineRule="auto"/>
        <w:outlineLvl w:val="0"/>
        <w:rPr>
          <w:rFonts w:ascii="Arial" w:hAnsi="Arial" w:cs="Arial"/>
          <w:lang w:val="en-US"/>
        </w:rPr>
      </w:pPr>
    </w:p>
    <w:p w14:paraId="29942A45" w14:textId="77777777" w:rsidR="00DB6BB8" w:rsidRPr="00B911E5" w:rsidRDefault="00DB6BB8" w:rsidP="003555B5">
      <w:pPr>
        <w:spacing w:after="0" w:line="240" w:lineRule="auto"/>
        <w:outlineLvl w:val="0"/>
        <w:rPr>
          <w:rFonts w:ascii="Arial" w:hAnsi="Arial" w:cs="Arial"/>
          <w:lang w:val="en-US"/>
        </w:rPr>
      </w:pPr>
      <w:r w:rsidRPr="00B911E5">
        <w:rPr>
          <w:rFonts w:ascii="Arial" w:hAnsi="Arial" w:cs="Arial"/>
          <w:lang w:val="en-US"/>
        </w:rPr>
        <w:t xml:space="preserve">Dear Participant, please follow the two steps below to register for the conference and book your meals and accommodation at Monte Verità Centre. Please note that payments can only be made via credit card, TWINT, Apple Pay, or Google Pay. </w:t>
      </w:r>
    </w:p>
    <w:p w14:paraId="34265BFA" w14:textId="77777777" w:rsidR="00DB6BB8" w:rsidRPr="00B911E5" w:rsidRDefault="00DB6BB8" w:rsidP="003555B5">
      <w:pPr>
        <w:spacing w:after="0" w:line="240" w:lineRule="auto"/>
        <w:outlineLvl w:val="0"/>
        <w:rPr>
          <w:rFonts w:ascii="Arial" w:hAnsi="Arial" w:cs="Arial"/>
          <w:lang w:val="en-US"/>
        </w:rPr>
      </w:pPr>
    </w:p>
    <w:p w14:paraId="3EA36787" w14:textId="77777777" w:rsidR="00DB6BB8" w:rsidRPr="00B911E5" w:rsidRDefault="00DB6BB8" w:rsidP="003555B5">
      <w:pPr>
        <w:spacing w:after="0" w:line="240" w:lineRule="auto"/>
        <w:outlineLvl w:val="0"/>
        <w:rPr>
          <w:rFonts w:ascii="Arial" w:hAnsi="Arial" w:cs="Arial"/>
          <w:lang w:val="en-US"/>
        </w:rPr>
      </w:pPr>
      <w:r w:rsidRPr="00B911E5">
        <w:rPr>
          <w:rFonts w:ascii="Arial" w:hAnsi="Arial" w:cs="Arial"/>
          <w:b/>
          <w:bCs/>
          <w:lang w:val="en-US"/>
        </w:rPr>
        <w:t>Step 1</w:t>
      </w:r>
      <w:r w:rsidRPr="00B911E5">
        <w:rPr>
          <w:rFonts w:ascii="Arial" w:hAnsi="Arial" w:cs="Arial"/>
          <w:lang w:val="en-US"/>
        </w:rPr>
        <w:t xml:space="preserve"> - registration and payment of the conference registration fee </w:t>
      </w:r>
    </w:p>
    <w:p w14:paraId="1DC77A7D" w14:textId="77777777" w:rsidR="00DB6BB8" w:rsidRPr="00B911E5" w:rsidRDefault="00DB6BB8" w:rsidP="003555B5">
      <w:pPr>
        <w:spacing w:after="0" w:line="240" w:lineRule="auto"/>
        <w:outlineLvl w:val="0"/>
        <w:rPr>
          <w:rFonts w:ascii="Arial" w:hAnsi="Arial" w:cs="Arial"/>
          <w:b/>
          <w:bCs/>
          <w:lang w:val="en-US"/>
        </w:rPr>
      </w:pPr>
      <w:r w:rsidRPr="00B911E5">
        <w:rPr>
          <w:rFonts w:ascii="Arial" w:hAnsi="Arial" w:cs="Arial"/>
          <w:lang w:val="en-US"/>
        </w:rPr>
        <w:t xml:space="preserve">Fill out and submit the registration form: </w:t>
      </w:r>
      <w:r w:rsidRPr="00B911E5">
        <w:rPr>
          <w:rFonts w:ascii="Arial" w:hAnsi="Arial" w:cs="Arial"/>
          <w:b/>
          <w:bCs/>
          <w:lang w:val="en-US"/>
        </w:rPr>
        <w:t xml:space="preserve">Link: </w:t>
      </w:r>
      <w:r w:rsidRPr="00297E39">
        <w:rPr>
          <w:rFonts w:ascii="Arial" w:hAnsi="Arial" w:cs="Arial"/>
          <w:b/>
          <w:bCs/>
          <w:noProof/>
          <w:lang w:val="en-US"/>
        </w:rPr>
        <w:t>https://www.bi.id.ethz.ch/csfweb/faces/anonymous/event/registerparticipant.xhtml?eventtype=generalevent&amp;eventid=3l3o3e3z-fe7tfa-lny6q7mk-1-lpmpxfpj-5vu</w:t>
      </w:r>
    </w:p>
    <w:p w14:paraId="08B2DC17" w14:textId="77777777" w:rsidR="00DB6BB8" w:rsidRPr="00B911E5" w:rsidRDefault="00DB6BB8" w:rsidP="00D329AE">
      <w:pPr>
        <w:spacing w:after="0" w:line="240" w:lineRule="auto"/>
        <w:outlineLvl w:val="0"/>
        <w:rPr>
          <w:rFonts w:ascii="Arial" w:hAnsi="Arial" w:cs="Arial"/>
          <w:b/>
          <w:bCs/>
          <w:lang w:val="en-US"/>
        </w:rPr>
      </w:pPr>
    </w:p>
    <w:p w14:paraId="50B20731" w14:textId="77777777" w:rsidR="00DB6BB8" w:rsidRPr="00B911E5" w:rsidRDefault="00DB6BB8" w:rsidP="00621B28">
      <w:pPr>
        <w:spacing w:after="0" w:line="240" w:lineRule="auto"/>
        <w:outlineLvl w:val="0"/>
        <w:rPr>
          <w:rFonts w:ascii="Arial" w:hAnsi="Arial" w:cs="Arial"/>
          <w:lang w:val="en-US"/>
        </w:rPr>
      </w:pPr>
      <w:r w:rsidRPr="00B911E5">
        <w:rPr>
          <w:rFonts w:ascii="Arial" w:hAnsi="Arial" w:cs="Arial"/>
          <w:lang w:val="en-US"/>
        </w:rPr>
        <w:t xml:space="preserve">Once you have successfully paid the registration fee, you will receive two emails: </w:t>
      </w:r>
    </w:p>
    <w:p w14:paraId="58CABC6A" w14:textId="77777777" w:rsidR="00DB6BB8" w:rsidRPr="00B911E5" w:rsidRDefault="00DB6BB8" w:rsidP="00621B28">
      <w:pPr>
        <w:spacing w:after="0" w:line="240" w:lineRule="auto"/>
        <w:outlineLvl w:val="0"/>
        <w:rPr>
          <w:rFonts w:ascii="Arial" w:hAnsi="Arial" w:cs="Arial"/>
          <w:lang w:val="en-US"/>
        </w:rPr>
      </w:pPr>
      <w:r w:rsidRPr="00B911E5">
        <w:rPr>
          <w:rFonts w:ascii="Arial" w:hAnsi="Arial" w:cs="Arial"/>
          <w:lang w:val="en-US"/>
        </w:rPr>
        <w:t>1. The first email will be sent by the Saferpay platform, confirming payment of the registration fee. (Please check your spam folder.)</w:t>
      </w:r>
    </w:p>
    <w:p w14:paraId="74AB11A3" w14:textId="77777777" w:rsidR="00DB6BB8" w:rsidRPr="00B911E5" w:rsidRDefault="00DB6BB8" w:rsidP="00621B28">
      <w:pPr>
        <w:spacing w:after="0" w:line="240" w:lineRule="auto"/>
        <w:outlineLvl w:val="0"/>
        <w:rPr>
          <w:rFonts w:ascii="Arial" w:hAnsi="Arial" w:cs="Arial"/>
          <w:lang w:val="en-US"/>
        </w:rPr>
      </w:pPr>
      <w:r w:rsidRPr="00B911E5">
        <w:rPr>
          <w:rFonts w:ascii="Arial" w:hAnsi="Arial" w:cs="Arial"/>
          <w:lang w:val="en-US"/>
        </w:rPr>
        <w:t>2. The second email, from the CSF platform, will contain information for the booking of your meals and the bedroom.</w:t>
      </w:r>
    </w:p>
    <w:p w14:paraId="61D07FF7" w14:textId="77777777" w:rsidR="00DB6BB8" w:rsidRPr="00B911E5" w:rsidRDefault="00DB6BB8" w:rsidP="00D329AE">
      <w:pPr>
        <w:spacing w:after="0" w:line="240" w:lineRule="auto"/>
        <w:outlineLvl w:val="0"/>
        <w:rPr>
          <w:rFonts w:ascii="Arial" w:hAnsi="Arial" w:cs="Arial"/>
          <w:b/>
          <w:bCs/>
          <w:lang w:val="en-US"/>
        </w:rPr>
      </w:pPr>
    </w:p>
    <w:p w14:paraId="16CA1A59" w14:textId="77777777" w:rsidR="00DB6BB8" w:rsidRPr="00B911E5" w:rsidRDefault="00DB6BB8" w:rsidP="00D329AE">
      <w:pPr>
        <w:spacing w:after="0" w:line="240" w:lineRule="auto"/>
        <w:outlineLvl w:val="0"/>
        <w:rPr>
          <w:rFonts w:ascii="Arial" w:hAnsi="Arial" w:cs="Arial"/>
          <w:lang w:val="en-US"/>
        </w:rPr>
      </w:pPr>
      <w:r w:rsidRPr="00B911E5">
        <w:rPr>
          <w:rFonts w:ascii="Arial" w:hAnsi="Arial" w:cs="Arial"/>
          <w:b/>
          <w:bCs/>
          <w:lang w:val="en-US"/>
        </w:rPr>
        <w:t xml:space="preserve">Step 2 </w:t>
      </w:r>
      <w:r w:rsidRPr="00B911E5">
        <w:rPr>
          <w:rFonts w:ascii="Arial" w:hAnsi="Arial" w:cs="Arial"/>
          <w:lang w:val="en-US"/>
        </w:rPr>
        <w:t>– booking and payment of the meals &amp; bedroom fee</w:t>
      </w:r>
    </w:p>
    <w:p w14:paraId="62618639" w14:textId="77777777" w:rsidR="00DB6BB8" w:rsidRPr="00B911E5" w:rsidRDefault="00DB6BB8" w:rsidP="00D329AE">
      <w:pPr>
        <w:spacing w:after="0" w:line="240" w:lineRule="auto"/>
        <w:outlineLvl w:val="0"/>
        <w:rPr>
          <w:rFonts w:ascii="Arial" w:hAnsi="Arial" w:cs="Arial"/>
          <w:lang w:val="en-US"/>
        </w:rPr>
      </w:pPr>
    </w:p>
    <w:p w14:paraId="526713E5" w14:textId="77777777" w:rsidR="00DB6BB8" w:rsidRPr="00B911E5" w:rsidRDefault="00DB6BB8" w:rsidP="00621B28">
      <w:pPr>
        <w:spacing w:after="0" w:line="240" w:lineRule="auto"/>
        <w:outlineLvl w:val="0"/>
        <w:rPr>
          <w:rFonts w:ascii="Arial" w:hAnsi="Arial" w:cs="Arial"/>
          <w:lang w:val="en-US"/>
        </w:rPr>
      </w:pPr>
      <w:r w:rsidRPr="00B911E5">
        <w:rPr>
          <w:rFonts w:ascii="Arial" w:hAnsi="Arial" w:cs="Arial"/>
          <w:lang w:val="en-US"/>
        </w:rPr>
        <w:t xml:space="preserve">Link: </w:t>
      </w:r>
      <w:hyperlink r:id="rId7" w:history="1">
        <w:r w:rsidRPr="00B911E5">
          <w:rPr>
            <w:rStyle w:val="Collegamentoipertestuale"/>
            <w:rFonts w:ascii="Arial" w:hAnsi="Arial" w:cs="Arial"/>
            <w:lang w:val="en-US"/>
          </w:rPr>
          <w:t>http://shop2.monteverita.org/en/</w:t>
        </w:r>
      </w:hyperlink>
    </w:p>
    <w:p w14:paraId="57731434" w14:textId="77777777" w:rsidR="00DB6BB8" w:rsidRPr="00B911E5" w:rsidRDefault="00DB6BB8" w:rsidP="00621B28">
      <w:pPr>
        <w:spacing w:after="0" w:line="240" w:lineRule="auto"/>
        <w:outlineLvl w:val="0"/>
        <w:rPr>
          <w:rFonts w:ascii="Arial" w:hAnsi="Arial" w:cs="Arial"/>
          <w:lang w:val="en-US"/>
        </w:rPr>
      </w:pPr>
      <w:r w:rsidRPr="00B911E5">
        <w:rPr>
          <w:rFonts w:ascii="Arial" w:hAnsi="Arial" w:cs="Arial"/>
          <w:lang w:val="en-US"/>
        </w:rPr>
        <w:t xml:space="preserve">Enter the event code </w:t>
      </w:r>
      <w:r w:rsidRPr="00297E39">
        <w:rPr>
          <w:rFonts w:ascii="Arial" w:hAnsi="Arial" w:cs="Arial"/>
          <w:b/>
          <w:bCs/>
          <w:noProof/>
          <w:lang w:val="en-US"/>
        </w:rPr>
        <w:t>531586</w:t>
      </w:r>
      <w:r w:rsidRPr="00B911E5">
        <w:rPr>
          <w:rFonts w:ascii="Arial" w:hAnsi="Arial" w:cs="Arial"/>
          <w:lang w:val="en-US"/>
        </w:rPr>
        <w:t>.</w:t>
      </w:r>
    </w:p>
    <w:p w14:paraId="74DAEAD3" w14:textId="77777777" w:rsidR="00DB6BB8" w:rsidRPr="00B911E5" w:rsidRDefault="00DB6BB8" w:rsidP="00621B28">
      <w:pPr>
        <w:spacing w:after="0" w:line="240" w:lineRule="auto"/>
        <w:outlineLvl w:val="0"/>
        <w:rPr>
          <w:rFonts w:ascii="Arial" w:hAnsi="Arial" w:cs="Arial"/>
          <w:lang w:val="en-US"/>
        </w:rPr>
      </w:pPr>
    </w:p>
    <w:p w14:paraId="0D6F9BFD" w14:textId="77777777" w:rsidR="00DB6BB8" w:rsidRPr="00B911E5" w:rsidRDefault="00DB6BB8" w:rsidP="00B911E5">
      <w:pPr>
        <w:spacing w:after="0" w:line="240" w:lineRule="auto"/>
        <w:outlineLvl w:val="0"/>
        <w:rPr>
          <w:rFonts w:ascii="Arial" w:hAnsi="Arial" w:cs="Arial"/>
          <w:lang w:val="en-US"/>
        </w:rPr>
      </w:pPr>
      <w:r w:rsidRPr="00B911E5">
        <w:rPr>
          <w:rFonts w:ascii="Arial" w:hAnsi="Arial" w:cs="Arial"/>
          <w:lang w:val="en-US"/>
        </w:rPr>
        <w:t xml:space="preserve">Book your meals and bedroom latest 15 days prior to arrival. After that date the platform is closed. </w:t>
      </w:r>
    </w:p>
    <w:p w14:paraId="0DBFEBCA" w14:textId="77777777" w:rsidR="00DB6BB8" w:rsidRPr="00B911E5" w:rsidRDefault="00DB6BB8" w:rsidP="00B911E5">
      <w:pPr>
        <w:spacing w:after="0" w:line="240" w:lineRule="auto"/>
        <w:outlineLvl w:val="0"/>
        <w:rPr>
          <w:rFonts w:ascii="Arial" w:hAnsi="Arial" w:cs="Arial"/>
          <w:lang w:val="en-US"/>
        </w:rPr>
      </w:pPr>
    </w:p>
    <w:p w14:paraId="16C564AD" w14:textId="77777777" w:rsidR="00DB6BB8" w:rsidRPr="00B911E5" w:rsidRDefault="00DB6BB8" w:rsidP="00621B28">
      <w:pPr>
        <w:spacing w:after="0" w:line="240" w:lineRule="auto"/>
        <w:outlineLvl w:val="0"/>
        <w:rPr>
          <w:rFonts w:ascii="Arial" w:hAnsi="Arial" w:cs="Arial"/>
          <w:lang w:val="en-US"/>
        </w:rPr>
      </w:pPr>
      <w:r w:rsidRPr="00B911E5">
        <w:rPr>
          <w:rFonts w:ascii="Arial" w:hAnsi="Arial" w:cs="Arial"/>
          <w:b/>
          <w:bCs/>
          <w:lang w:val="en-US"/>
        </w:rPr>
        <w:t>Meals</w:t>
      </w:r>
      <w:r w:rsidRPr="00B911E5">
        <w:rPr>
          <w:rFonts w:ascii="Arial" w:hAnsi="Arial" w:cs="Arial"/>
          <w:lang w:val="en-US"/>
        </w:rPr>
        <w:t>:</w:t>
      </w:r>
    </w:p>
    <w:p w14:paraId="2DB3EE7B" w14:textId="77777777" w:rsidR="00DB6BB8" w:rsidRPr="00B911E5" w:rsidRDefault="00DB6BB8" w:rsidP="00621B28">
      <w:pPr>
        <w:spacing w:after="0" w:line="240" w:lineRule="auto"/>
        <w:outlineLvl w:val="0"/>
        <w:rPr>
          <w:rFonts w:ascii="Arial" w:hAnsi="Arial" w:cs="Arial"/>
          <w:lang w:val="en-US"/>
        </w:rPr>
      </w:pPr>
      <w:r w:rsidRPr="00B911E5">
        <w:rPr>
          <w:rFonts w:ascii="Arial" w:hAnsi="Arial" w:cs="Arial"/>
          <w:lang w:val="en-US"/>
        </w:rPr>
        <w:t>• Please note that all participants must book the meal package at Restaurant Monte Verità, even if staying at an external hotel.</w:t>
      </w:r>
    </w:p>
    <w:p w14:paraId="6AD0AFE9" w14:textId="77777777" w:rsidR="00DB6BB8" w:rsidRPr="00B911E5" w:rsidRDefault="00DB6BB8" w:rsidP="00621B28">
      <w:pPr>
        <w:spacing w:after="0" w:line="240" w:lineRule="auto"/>
        <w:outlineLvl w:val="0"/>
        <w:rPr>
          <w:rFonts w:ascii="Arial" w:hAnsi="Arial" w:cs="Arial"/>
          <w:lang w:val="en-US"/>
        </w:rPr>
      </w:pPr>
      <w:r w:rsidRPr="00B911E5">
        <w:rPr>
          <w:rFonts w:ascii="Arial" w:hAnsi="Arial" w:cs="Arial"/>
          <w:lang w:val="en-US"/>
        </w:rPr>
        <w:t xml:space="preserve">• In case you are not attending the whole conference, it is also possible to book the meals only for the duration of your stay. </w:t>
      </w:r>
    </w:p>
    <w:p w14:paraId="62F96591" w14:textId="77777777" w:rsidR="00DB6BB8" w:rsidRPr="00B911E5" w:rsidRDefault="00DB6BB8" w:rsidP="00621B28">
      <w:pPr>
        <w:spacing w:after="0" w:line="240" w:lineRule="auto"/>
        <w:outlineLvl w:val="0"/>
        <w:rPr>
          <w:rFonts w:ascii="Arial" w:hAnsi="Arial" w:cs="Arial"/>
          <w:lang w:val="en-US"/>
        </w:rPr>
      </w:pPr>
    </w:p>
    <w:p w14:paraId="14BA697C" w14:textId="77777777" w:rsidR="00DB6BB8" w:rsidRPr="00B911E5" w:rsidRDefault="00DB6BB8" w:rsidP="00621B28">
      <w:pPr>
        <w:spacing w:after="0" w:line="240" w:lineRule="auto"/>
        <w:outlineLvl w:val="0"/>
        <w:rPr>
          <w:rFonts w:ascii="Arial" w:hAnsi="Arial" w:cs="Arial"/>
          <w:lang w:val="en-US"/>
        </w:rPr>
      </w:pPr>
      <w:r w:rsidRPr="00B911E5">
        <w:rPr>
          <w:rFonts w:ascii="Arial" w:hAnsi="Arial" w:cs="Arial"/>
          <w:b/>
          <w:bCs/>
          <w:lang w:val="en-US"/>
        </w:rPr>
        <w:t>Bedroom</w:t>
      </w:r>
      <w:r w:rsidRPr="00B911E5">
        <w:rPr>
          <w:rFonts w:ascii="Arial" w:hAnsi="Arial" w:cs="Arial"/>
          <w:lang w:val="en-US"/>
        </w:rPr>
        <w:t xml:space="preserve"> </w:t>
      </w:r>
    </w:p>
    <w:p w14:paraId="4E6D6C8C" w14:textId="77777777" w:rsidR="00DB6BB8" w:rsidRPr="00B911E5" w:rsidRDefault="00DB6BB8" w:rsidP="00621B28">
      <w:pPr>
        <w:spacing w:after="0" w:line="240" w:lineRule="auto"/>
        <w:outlineLvl w:val="0"/>
        <w:rPr>
          <w:rFonts w:ascii="Arial" w:hAnsi="Arial" w:cs="Arial"/>
          <w:lang w:val="en-US"/>
        </w:rPr>
      </w:pPr>
      <w:r w:rsidRPr="00B911E5">
        <w:rPr>
          <w:rFonts w:ascii="Arial" w:hAnsi="Arial" w:cs="Arial"/>
          <w:lang w:val="en-US"/>
        </w:rPr>
        <w:t xml:space="preserve">• The number of single rooms is limited, and some have a shared bathroom. </w:t>
      </w:r>
    </w:p>
    <w:p w14:paraId="56EA2108" w14:textId="77777777" w:rsidR="00DB6BB8" w:rsidRPr="00B911E5" w:rsidRDefault="00DB6BB8" w:rsidP="00621B28">
      <w:pPr>
        <w:spacing w:after="0" w:line="240" w:lineRule="auto"/>
        <w:outlineLvl w:val="0"/>
        <w:rPr>
          <w:rFonts w:ascii="Arial" w:hAnsi="Arial" w:cs="Arial"/>
          <w:lang w:val="en-US"/>
        </w:rPr>
      </w:pPr>
      <w:r w:rsidRPr="00B911E5">
        <w:rPr>
          <w:rFonts w:ascii="Arial" w:hAnsi="Arial" w:cs="Arial"/>
          <w:lang w:val="en-US"/>
        </w:rPr>
        <w:t xml:space="preserve">• If you wish to share a twin room with a colleague, please provide both names when booking. </w:t>
      </w:r>
    </w:p>
    <w:p w14:paraId="6F021881" w14:textId="77777777" w:rsidR="00DB6BB8" w:rsidRPr="00B911E5" w:rsidRDefault="00DB6BB8" w:rsidP="00621B28">
      <w:pPr>
        <w:spacing w:after="0" w:line="240" w:lineRule="auto"/>
        <w:outlineLvl w:val="0"/>
        <w:rPr>
          <w:rFonts w:ascii="Arial" w:hAnsi="Arial" w:cs="Arial"/>
          <w:lang w:val="en-US"/>
        </w:rPr>
      </w:pPr>
      <w:r w:rsidRPr="00B911E5">
        <w:rPr>
          <w:rFonts w:ascii="Arial" w:hAnsi="Arial" w:cs="Arial"/>
          <w:lang w:val="en-US"/>
        </w:rPr>
        <w:t xml:space="preserve">• If you wish to book a shared double room with an accompanying person (not active participant), please provide both names when booking. Be aware that accompanying persons pay the standard room price and are not entitled the CHF 28.- additional price reduction per person and night granted by CSF/ETHZ to active participants. </w:t>
      </w:r>
    </w:p>
    <w:p w14:paraId="3E72FC95" w14:textId="77777777" w:rsidR="00DB6BB8" w:rsidRPr="00B911E5" w:rsidRDefault="00DB6BB8" w:rsidP="00621B28">
      <w:pPr>
        <w:spacing w:after="0" w:line="240" w:lineRule="auto"/>
        <w:outlineLvl w:val="0"/>
        <w:rPr>
          <w:rFonts w:ascii="Arial" w:hAnsi="Arial" w:cs="Arial"/>
          <w:lang w:val="en-US"/>
        </w:rPr>
      </w:pPr>
      <w:r w:rsidRPr="00B911E5">
        <w:rPr>
          <w:rFonts w:ascii="Arial" w:hAnsi="Arial" w:cs="Arial"/>
          <w:lang w:val="en-US"/>
        </w:rPr>
        <w:t xml:space="preserve">• Rooms can only be booked for the conference duration via this platform. If you wish to book a pre- and/or a post-night, please contact the Hotel Reception Monte Verità (info@monteverita.org). </w:t>
      </w:r>
    </w:p>
    <w:p w14:paraId="28B8DC07" w14:textId="76F24E8B" w:rsidR="00DB6BB8" w:rsidRDefault="00DB6BB8" w:rsidP="000F7B82">
      <w:pPr>
        <w:spacing w:after="0" w:line="240" w:lineRule="auto"/>
        <w:outlineLvl w:val="0"/>
        <w:rPr>
          <w:rFonts w:ascii="Arial" w:hAnsi="Arial" w:cs="Arial"/>
          <w:lang w:val="en-US"/>
        </w:rPr>
        <w:sectPr w:rsidR="00DB6BB8" w:rsidSect="00DB6BB8">
          <w:footerReference w:type="default" r:id="rId8"/>
          <w:headerReference w:type="first" r:id="rId9"/>
          <w:footerReference w:type="first" r:id="rId10"/>
          <w:pgSz w:w="11906" w:h="16838"/>
          <w:pgMar w:top="1418" w:right="1418" w:bottom="284" w:left="1418" w:header="624" w:footer="680" w:gutter="0"/>
          <w:pgNumType w:start="1"/>
          <w:cols w:space="708"/>
          <w:titlePg/>
          <w:docGrid w:linePitch="360"/>
        </w:sectPr>
      </w:pPr>
      <w:r w:rsidRPr="00B911E5">
        <w:rPr>
          <w:rFonts w:ascii="Arial" w:hAnsi="Arial" w:cs="Arial"/>
          <w:lang w:val="en-US"/>
        </w:rPr>
        <w:t>In case there is no availability or in case you do not wish to stay at Hotel Monte Verità, you can look for another hotel in the nearby Ascona village (15 to 20 min. walking distance from Monte Verita Centre).</w:t>
      </w:r>
    </w:p>
    <w:p w14:paraId="56DDD3E1" w14:textId="77777777" w:rsidR="00DB6BB8" w:rsidRPr="00B911E5" w:rsidRDefault="00DB6BB8" w:rsidP="00621B28">
      <w:pPr>
        <w:spacing w:after="0" w:line="240" w:lineRule="auto"/>
        <w:outlineLvl w:val="0"/>
        <w:rPr>
          <w:rFonts w:ascii="Arial" w:hAnsi="Arial" w:cs="Arial"/>
          <w:lang w:val="en-US"/>
        </w:rPr>
      </w:pPr>
    </w:p>
    <w:sectPr w:rsidR="00DB6BB8" w:rsidRPr="00B911E5" w:rsidSect="00DB6BB8">
      <w:footerReference w:type="default" r:id="rId11"/>
      <w:headerReference w:type="first" r:id="rId12"/>
      <w:footerReference w:type="first" r:id="rId13"/>
      <w:type w:val="continuous"/>
      <w:pgSz w:w="11906" w:h="16838"/>
      <w:pgMar w:top="1418" w:right="1418" w:bottom="284" w:left="1418" w:header="62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5370E" w14:textId="77777777" w:rsidR="00DB6BB8" w:rsidRDefault="00DB6BB8" w:rsidP="00522072">
      <w:pPr>
        <w:spacing w:after="0" w:line="240" w:lineRule="auto"/>
      </w:pPr>
      <w:r>
        <w:separator/>
      </w:r>
    </w:p>
  </w:endnote>
  <w:endnote w:type="continuationSeparator" w:id="0">
    <w:p w14:paraId="7EEF8BCB" w14:textId="77777777" w:rsidR="00DB6BB8" w:rsidRDefault="00DB6BB8" w:rsidP="00522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TH Light">
    <w:altName w:val="Corbel"/>
    <w:charset w:val="00"/>
    <w:family w:val="auto"/>
    <w:pitch w:val="variable"/>
    <w:sig w:usb0="00000003" w:usb1="00000000" w:usb2="00000000" w:usb3="00000000" w:csb0="00000001" w:csb1="00000000"/>
  </w:font>
  <w:font w:name="DINPro">
    <w:altName w:val="Calibri"/>
    <w:panose1 w:val="00000000000000000000"/>
    <w:charset w:val="00"/>
    <w:family w:val="swiss"/>
    <w:notTrueType/>
    <w:pitch w:val="variable"/>
    <w:sig w:usb0="A00002BF" w:usb1="4000207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528818"/>
      <w:docPartObj>
        <w:docPartGallery w:val="Page Numbers (Bottom of Page)"/>
        <w:docPartUnique/>
      </w:docPartObj>
    </w:sdtPr>
    <w:sdtEndPr/>
    <w:sdtContent>
      <w:p w14:paraId="0F873DAD" w14:textId="77777777" w:rsidR="00DB6BB8" w:rsidRDefault="00DB6BB8" w:rsidP="00237518">
        <w:pPr>
          <w:pStyle w:val="Pidipagina"/>
          <w:jc w:val="right"/>
        </w:pPr>
        <w:r>
          <w:t xml:space="preserve">Page </w:t>
        </w:r>
        <w:r>
          <w:fldChar w:fldCharType="begin"/>
        </w:r>
        <w:r>
          <w:instrText>PAGE   \* MERGEFORMAT</w:instrText>
        </w:r>
        <w:r>
          <w:fldChar w:fldCharType="separate"/>
        </w:r>
        <w: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47F86" w14:textId="77777777" w:rsidR="00DB6BB8" w:rsidRDefault="00DB6BB8" w:rsidP="00237518">
    <w:pPr>
      <w:pStyle w:val="Pidipagina"/>
      <w:jc w:val="right"/>
    </w:pPr>
    <w:r>
      <w:rPr>
        <w:noProof/>
      </w:rPr>
      <w:drawing>
        <wp:anchor distT="0" distB="0" distL="114300" distR="114300" simplePos="0" relativeHeight="251784192" behindDoc="0" locked="0" layoutInCell="1" allowOverlap="1" wp14:anchorId="531171A8" wp14:editId="5F422062">
          <wp:simplePos x="0" y="0"/>
          <wp:positionH relativeFrom="column">
            <wp:posOffset>35073</wp:posOffset>
          </wp:positionH>
          <wp:positionV relativeFrom="paragraph">
            <wp:posOffset>36786</wp:posOffset>
          </wp:positionV>
          <wp:extent cx="1186480" cy="261236"/>
          <wp:effectExtent l="0" t="0" r="0" b="5715"/>
          <wp:wrapThrough wrapText="bothSides">
            <wp:wrapPolygon edited="0">
              <wp:start x="0" y="0"/>
              <wp:lineTo x="0" y="20496"/>
              <wp:lineTo x="21161" y="20496"/>
              <wp:lineTo x="21161" y="0"/>
              <wp:lineTo x="0" y="0"/>
            </wp:wrapPolygon>
          </wp:wrapThrough>
          <wp:docPr id="7393214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238606" name="Grafik 2078238606"/>
                  <pic:cNvPicPr/>
                </pic:nvPicPr>
                <pic:blipFill>
                  <a:blip r:embed="rId1">
                    <a:extLst>
                      <a:ext uri="{28A0092B-C50C-407E-A947-70E740481C1C}">
                        <a14:useLocalDpi xmlns:a14="http://schemas.microsoft.com/office/drawing/2010/main" val="0"/>
                      </a:ext>
                    </a:extLst>
                  </a:blip>
                  <a:stretch>
                    <a:fillRect/>
                  </a:stretch>
                </pic:blipFill>
                <pic:spPr>
                  <a:xfrm>
                    <a:off x="0" y="0"/>
                    <a:ext cx="1186480" cy="261236"/>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564701"/>
      <w:docPartObj>
        <w:docPartGallery w:val="Page Numbers (Bottom of Page)"/>
        <w:docPartUnique/>
      </w:docPartObj>
    </w:sdtPr>
    <w:sdtEndPr/>
    <w:sdtContent>
      <w:p w14:paraId="1B318D95" w14:textId="77777777" w:rsidR="00237518" w:rsidRDefault="00237518" w:rsidP="00237518">
        <w:pPr>
          <w:pStyle w:val="Pidipagina"/>
          <w:jc w:val="right"/>
        </w:pPr>
        <w:r>
          <w:t xml:space="preserve">Page </w:t>
        </w:r>
        <w:r>
          <w:fldChar w:fldCharType="begin"/>
        </w:r>
        <w:r>
          <w:instrText>PAGE   \* MERGEFORMAT</w:instrText>
        </w:r>
        <w:r>
          <w:fldChar w:fldCharType="separate"/>
        </w:r>
        <w: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FCB5" w14:textId="77777777" w:rsidR="003927CD" w:rsidRDefault="00B911E5" w:rsidP="00237518">
    <w:pPr>
      <w:pStyle w:val="Pidipagina"/>
      <w:jc w:val="right"/>
    </w:pPr>
    <w:r>
      <w:rPr>
        <w:noProof/>
      </w:rPr>
      <w:drawing>
        <wp:anchor distT="0" distB="0" distL="114300" distR="114300" simplePos="0" relativeHeight="251661312" behindDoc="0" locked="0" layoutInCell="1" allowOverlap="1" wp14:anchorId="6F67C3D4" wp14:editId="7AD082D0">
          <wp:simplePos x="0" y="0"/>
          <wp:positionH relativeFrom="column">
            <wp:posOffset>35073</wp:posOffset>
          </wp:positionH>
          <wp:positionV relativeFrom="paragraph">
            <wp:posOffset>36786</wp:posOffset>
          </wp:positionV>
          <wp:extent cx="1186480" cy="261236"/>
          <wp:effectExtent l="0" t="0" r="0" b="5715"/>
          <wp:wrapThrough wrapText="bothSides">
            <wp:wrapPolygon edited="0">
              <wp:start x="0" y="0"/>
              <wp:lineTo x="0" y="20496"/>
              <wp:lineTo x="21161" y="20496"/>
              <wp:lineTo x="21161" y="0"/>
              <wp:lineTo x="0" y="0"/>
            </wp:wrapPolygon>
          </wp:wrapThrough>
          <wp:docPr id="20782386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238606" name="Grafik 2078238606"/>
                  <pic:cNvPicPr/>
                </pic:nvPicPr>
                <pic:blipFill>
                  <a:blip r:embed="rId1">
                    <a:extLst>
                      <a:ext uri="{28A0092B-C50C-407E-A947-70E740481C1C}">
                        <a14:useLocalDpi xmlns:a14="http://schemas.microsoft.com/office/drawing/2010/main" val="0"/>
                      </a:ext>
                    </a:extLst>
                  </a:blip>
                  <a:stretch>
                    <a:fillRect/>
                  </a:stretch>
                </pic:blipFill>
                <pic:spPr>
                  <a:xfrm>
                    <a:off x="0" y="0"/>
                    <a:ext cx="1186480" cy="26123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5BA2" w14:textId="77777777" w:rsidR="00DB6BB8" w:rsidRDefault="00DB6BB8" w:rsidP="00522072">
      <w:pPr>
        <w:spacing w:after="0" w:line="240" w:lineRule="auto"/>
      </w:pPr>
      <w:r>
        <w:separator/>
      </w:r>
    </w:p>
  </w:footnote>
  <w:footnote w:type="continuationSeparator" w:id="0">
    <w:p w14:paraId="7CE35215" w14:textId="77777777" w:rsidR="00DB6BB8" w:rsidRDefault="00DB6BB8" w:rsidP="00522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1EA9" w14:textId="77777777" w:rsidR="00DB6BB8" w:rsidRDefault="00DB6BB8">
    <w:pPr>
      <w:pStyle w:val="Intestazione"/>
    </w:pPr>
    <w:r>
      <w:rPr>
        <w:noProof/>
      </w:rPr>
      <w:drawing>
        <wp:anchor distT="0" distB="0" distL="114300" distR="114300" simplePos="0" relativeHeight="251783168" behindDoc="0" locked="0" layoutInCell="1" allowOverlap="1" wp14:anchorId="1CD47DB7" wp14:editId="1EE79B2B">
          <wp:simplePos x="0" y="0"/>
          <wp:positionH relativeFrom="column">
            <wp:posOffset>-204470</wp:posOffset>
          </wp:positionH>
          <wp:positionV relativeFrom="paragraph">
            <wp:posOffset>70485</wp:posOffset>
          </wp:positionV>
          <wp:extent cx="2292350" cy="838200"/>
          <wp:effectExtent l="0" t="0" r="0" b="0"/>
          <wp:wrapNone/>
          <wp:docPr id="888323937" name="Grafik 2" descr="Ein Bild, das Schrift, Tex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774876" name="Grafik 2" descr="Ein Bild, das Schrift, Tex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292350" cy="838200"/>
                  </a:xfrm>
                  <a:prstGeom prst="rect">
                    <a:avLst/>
                  </a:prstGeom>
                </pic:spPr>
              </pic:pic>
            </a:graphicData>
          </a:graphic>
        </wp:anchor>
      </w:drawing>
    </w:r>
    <w:r>
      <w:rPr>
        <w:noProof/>
      </w:rPr>
      <w:drawing>
        <wp:anchor distT="0" distB="0" distL="114300" distR="114300" simplePos="0" relativeHeight="251782144" behindDoc="1" locked="0" layoutInCell="1" allowOverlap="1" wp14:anchorId="36387140" wp14:editId="2E5D79AB">
          <wp:simplePos x="0" y="0"/>
          <wp:positionH relativeFrom="column">
            <wp:posOffset>4853305</wp:posOffset>
          </wp:positionH>
          <wp:positionV relativeFrom="paragraph">
            <wp:posOffset>127634</wp:posOffset>
          </wp:positionV>
          <wp:extent cx="870585" cy="870585"/>
          <wp:effectExtent l="0" t="0" r="5715" b="5715"/>
          <wp:wrapNone/>
          <wp:docPr id="140715323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0585" cy="8705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881A" w14:textId="77777777" w:rsidR="003927CD" w:rsidRDefault="00237518">
    <w:pPr>
      <w:pStyle w:val="Intestazione"/>
    </w:pPr>
    <w:r>
      <w:rPr>
        <w:noProof/>
      </w:rPr>
      <w:drawing>
        <wp:anchor distT="0" distB="0" distL="114300" distR="114300" simplePos="0" relativeHeight="251660288" behindDoc="0" locked="0" layoutInCell="1" allowOverlap="1" wp14:anchorId="06E12E17" wp14:editId="07B1DDB5">
          <wp:simplePos x="0" y="0"/>
          <wp:positionH relativeFrom="column">
            <wp:posOffset>-204470</wp:posOffset>
          </wp:positionH>
          <wp:positionV relativeFrom="paragraph">
            <wp:posOffset>70485</wp:posOffset>
          </wp:positionV>
          <wp:extent cx="2292350" cy="838200"/>
          <wp:effectExtent l="0" t="0" r="0" b="0"/>
          <wp:wrapNone/>
          <wp:docPr id="1691774876" name="Grafik 2" descr="Ein Bild, das Schrift, Tex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774876" name="Grafik 2" descr="Ein Bild, das Schrift, Tex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292350" cy="838200"/>
                  </a:xfrm>
                  <a:prstGeom prst="rect">
                    <a:avLst/>
                  </a:prstGeom>
                </pic:spPr>
              </pic:pic>
            </a:graphicData>
          </a:graphic>
        </wp:anchor>
      </w:drawing>
    </w:r>
    <w:r w:rsidR="003927CD">
      <w:rPr>
        <w:noProof/>
      </w:rPr>
      <w:drawing>
        <wp:anchor distT="0" distB="0" distL="114300" distR="114300" simplePos="0" relativeHeight="251659264" behindDoc="1" locked="0" layoutInCell="1" allowOverlap="1" wp14:anchorId="4D9328D1" wp14:editId="2191BF62">
          <wp:simplePos x="0" y="0"/>
          <wp:positionH relativeFrom="column">
            <wp:posOffset>4853305</wp:posOffset>
          </wp:positionH>
          <wp:positionV relativeFrom="paragraph">
            <wp:posOffset>127634</wp:posOffset>
          </wp:positionV>
          <wp:extent cx="870585" cy="870585"/>
          <wp:effectExtent l="0" t="0" r="5715" b="5715"/>
          <wp:wrapNone/>
          <wp:docPr id="196141960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0585" cy="87058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A47"/>
    <w:rsid w:val="000048CD"/>
    <w:rsid w:val="0000649D"/>
    <w:rsid w:val="0001429C"/>
    <w:rsid w:val="00023233"/>
    <w:rsid w:val="000327A4"/>
    <w:rsid w:val="00045157"/>
    <w:rsid w:val="0005421D"/>
    <w:rsid w:val="00063D59"/>
    <w:rsid w:val="00085F4F"/>
    <w:rsid w:val="000919C6"/>
    <w:rsid w:val="000A5F90"/>
    <w:rsid w:val="000C1192"/>
    <w:rsid w:val="000E624C"/>
    <w:rsid w:val="000F09C9"/>
    <w:rsid w:val="000F7B82"/>
    <w:rsid w:val="00106A1B"/>
    <w:rsid w:val="00112928"/>
    <w:rsid w:val="001163AE"/>
    <w:rsid w:val="0013296B"/>
    <w:rsid w:val="001625AD"/>
    <w:rsid w:val="0017120F"/>
    <w:rsid w:val="00183C2B"/>
    <w:rsid w:val="00184406"/>
    <w:rsid w:val="001A17A6"/>
    <w:rsid w:val="001B58AE"/>
    <w:rsid w:val="001C467C"/>
    <w:rsid w:val="001C7196"/>
    <w:rsid w:val="001D7BEE"/>
    <w:rsid w:val="001F1166"/>
    <w:rsid w:val="001F693A"/>
    <w:rsid w:val="00201357"/>
    <w:rsid w:val="0021453A"/>
    <w:rsid w:val="00237518"/>
    <w:rsid w:val="00240821"/>
    <w:rsid w:val="00271006"/>
    <w:rsid w:val="00276816"/>
    <w:rsid w:val="00286073"/>
    <w:rsid w:val="00296787"/>
    <w:rsid w:val="002A0F2B"/>
    <w:rsid w:val="002B140D"/>
    <w:rsid w:val="002B2FAD"/>
    <w:rsid w:val="002E4A0C"/>
    <w:rsid w:val="00324BE3"/>
    <w:rsid w:val="00353F05"/>
    <w:rsid w:val="003555B5"/>
    <w:rsid w:val="00362C8D"/>
    <w:rsid w:val="00367F6B"/>
    <w:rsid w:val="003768D4"/>
    <w:rsid w:val="003846EB"/>
    <w:rsid w:val="003927CD"/>
    <w:rsid w:val="003B5082"/>
    <w:rsid w:val="003D65C3"/>
    <w:rsid w:val="003E1A5D"/>
    <w:rsid w:val="003F0DF5"/>
    <w:rsid w:val="0041498B"/>
    <w:rsid w:val="004232D2"/>
    <w:rsid w:val="0045522D"/>
    <w:rsid w:val="004633BD"/>
    <w:rsid w:val="00463F98"/>
    <w:rsid w:val="0047270B"/>
    <w:rsid w:val="00484788"/>
    <w:rsid w:val="004B04DF"/>
    <w:rsid w:val="004B427A"/>
    <w:rsid w:val="004D4097"/>
    <w:rsid w:val="004D77D0"/>
    <w:rsid w:val="004E5AF4"/>
    <w:rsid w:val="00507BD4"/>
    <w:rsid w:val="00522072"/>
    <w:rsid w:val="00530342"/>
    <w:rsid w:val="005314DE"/>
    <w:rsid w:val="005542FB"/>
    <w:rsid w:val="005A6F74"/>
    <w:rsid w:val="005B1F75"/>
    <w:rsid w:val="005C028F"/>
    <w:rsid w:val="005C7FBC"/>
    <w:rsid w:val="005D5F68"/>
    <w:rsid w:val="005D695D"/>
    <w:rsid w:val="005E5D4D"/>
    <w:rsid w:val="005E76F3"/>
    <w:rsid w:val="00603CB8"/>
    <w:rsid w:val="00615BCA"/>
    <w:rsid w:val="00621B28"/>
    <w:rsid w:val="00621C40"/>
    <w:rsid w:val="00626583"/>
    <w:rsid w:val="00630854"/>
    <w:rsid w:val="0063178A"/>
    <w:rsid w:val="00641543"/>
    <w:rsid w:val="006814E3"/>
    <w:rsid w:val="00697C56"/>
    <w:rsid w:val="006F7143"/>
    <w:rsid w:val="007164B9"/>
    <w:rsid w:val="007526F5"/>
    <w:rsid w:val="00755BC8"/>
    <w:rsid w:val="00772DDD"/>
    <w:rsid w:val="007807DD"/>
    <w:rsid w:val="00780DB7"/>
    <w:rsid w:val="00795A04"/>
    <w:rsid w:val="007B315F"/>
    <w:rsid w:val="007C0796"/>
    <w:rsid w:val="007D62D6"/>
    <w:rsid w:val="007E35B8"/>
    <w:rsid w:val="007E6D77"/>
    <w:rsid w:val="008156CD"/>
    <w:rsid w:val="00824ECE"/>
    <w:rsid w:val="0083657D"/>
    <w:rsid w:val="0085132E"/>
    <w:rsid w:val="00856D50"/>
    <w:rsid w:val="00865A9A"/>
    <w:rsid w:val="0089299A"/>
    <w:rsid w:val="00897938"/>
    <w:rsid w:val="008A1435"/>
    <w:rsid w:val="008A1640"/>
    <w:rsid w:val="008B7118"/>
    <w:rsid w:val="008D14C8"/>
    <w:rsid w:val="008D258C"/>
    <w:rsid w:val="008D3343"/>
    <w:rsid w:val="008D7FD0"/>
    <w:rsid w:val="008E34BF"/>
    <w:rsid w:val="008E5200"/>
    <w:rsid w:val="00947651"/>
    <w:rsid w:val="00950D3D"/>
    <w:rsid w:val="00955AFE"/>
    <w:rsid w:val="00973C5A"/>
    <w:rsid w:val="00983A4A"/>
    <w:rsid w:val="009945DF"/>
    <w:rsid w:val="009B37BE"/>
    <w:rsid w:val="009B4276"/>
    <w:rsid w:val="009C1365"/>
    <w:rsid w:val="009C2EE0"/>
    <w:rsid w:val="009C7866"/>
    <w:rsid w:val="009D188B"/>
    <w:rsid w:val="009E1D42"/>
    <w:rsid w:val="009E2445"/>
    <w:rsid w:val="009E315F"/>
    <w:rsid w:val="009F7964"/>
    <w:rsid w:val="00A03B68"/>
    <w:rsid w:val="00A10027"/>
    <w:rsid w:val="00A32223"/>
    <w:rsid w:val="00A346AF"/>
    <w:rsid w:val="00A41C77"/>
    <w:rsid w:val="00A5649A"/>
    <w:rsid w:val="00A832BF"/>
    <w:rsid w:val="00AA6F6F"/>
    <w:rsid w:val="00AB7916"/>
    <w:rsid w:val="00AC068D"/>
    <w:rsid w:val="00AD3C9D"/>
    <w:rsid w:val="00AE0A4E"/>
    <w:rsid w:val="00B03555"/>
    <w:rsid w:val="00B156DE"/>
    <w:rsid w:val="00B911E5"/>
    <w:rsid w:val="00BA0CEB"/>
    <w:rsid w:val="00BC4101"/>
    <w:rsid w:val="00C22056"/>
    <w:rsid w:val="00C307C7"/>
    <w:rsid w:val="00C446B6"/>
    <w:rsid w:val="00CA1B6D"/>
    <w:rsid w:val="00CC49C3"/>
    <w:rsid w:val="00CD398B"/>
    <w:rsid w:val="00CD49E5"/>
    <w:rsid w:val="00CE32AB"/>
    <w:rsid w:val="00D062E1"/>
    <w:rsid w:val="00D07242"/>
    <w:rsid w:val="00D16DFD"/>
    <w:rsid w:val="00D31BBC"/>
    <w:rsid w:val="00D329AE"/>
    <w:rsid w:val="00D37040"/>
    <w:rsid w:val="00D56B06"/>
    <w:rsid w:val="00D62D80"/>
    <w:rsid w:val="00D856D6"/>
    <w:rsid w:val="00DA3605"/>
    <w:rsid w:val="00DB3B5E"/>
    <w:rsid w:val="00DB6BB8"/>
    <w:rsid w:val="00DD22B5"/>
    <w:rsid w:val="00DD68AE"/>
    <w:rsid w:val="00DE296F"/>
    <w:rsid w:val="00E16C14"/>
    <w:rsid w:val="00E244AB"/>
    <w:rsid w:val="00E91056"/>
    <w:rsid w:val="00E941C9"/>
    <w:rsid w:val="00E95A47"/>
    <w:rsid w:val="00EB576B"/>
    <w:rsid w:val="00ED1A33"/>
    <w:rsid w:val="00EE0E92"/>
    <w:rsid w:val="00EE3066"/>
    <w:rsid w:val="00F543B9"/>
    <w:rsid w:val="00F55434"/>
    <w:rsid w:val="00F92C6B"/>
    <w:rsid w:val="00FB519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E53FB"/>
  <w15:chartTrackingRefBased/>
  <w15:docId w15:val="{D8CCF1F9-E6B0-486C-933D-C7DBC556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2072"/>
    <w:pPr>
      <w:tabs>
        <w:tab w:val="center" w:pos="4536"/>
        <w:tab w:val="right" w:pos="9072"/>
      </w:tabs>
    </w:pPr>
  </w:style>
  <w:style w:type="character" w:customStyle="1" w:styleId="IntestazioneCarattere">
    <w:name w:val="Intestazione Carattere"/>
    <w:link w:val="Intestazione"/>
    <w:uiPriority w:val="99"/>
    <w:rsid w:val="00522072"/>
    <w:rPr>
      <w:sz w:val="22"/>
      <w:szCs w:val="22"/>
      <w:lang w:eastAsia="en-US"/>
    </w:rPr>
  </w:style>
  <w:style w:type="paragraph" w:styleId="Pidipagina">
    <w:name w:val="footer"/>
    <w:basedOn w:val="Normale"/>
    <w:link w:val="PidipaginaCarattere"/>
    <w:uiPriority w:val="99"/>
    <w:unhideWhenUsed/>
    <w:rsid w:val="00522072"/>
    <w:pPr>
      <w:tabs>
        <w:tab w:val="center" w:pos="4536"/>
        <w:tab w:val="right" w:pos="9072"/>
      </w:tabs>
    </w:pPr>
  </w:style>
  <w:style w:type="character" w:customStyle="1" w:styleId="PidipaginaCarattere">
    <w:name w:val="Piè di pagina Carattere"/>
    <w:link w:val="Pidipagina"/>
    <w:uiPriority w:val="99"/>
    <w:rsid w:val="00522072"/>
    <w:rPr>
      <w:sz w:val="22"/>
      <w:szCs w:val="22"/>
      <w:lang w:eastAsia="en-US"/>
    </w:rPr>
  </w:style>
  <w:style w:type="paragraph" w:styleId="Testofumetto">
    <w:name w:val="Balloon Text"/>
    <w:basedOn w:val="Normale"/>
    <w:link w:val="TestofumettoCarattere"/>
    <w:uiPriority w:val="99"/>
    <w:semiHidden/>
    <w:unhideWhenUsed/>
    <w:rsid w:val="0052207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522072"/>
    <w:rPr>
      <w:rFonts w:ascii="Tahoma" w:hAnsi="Tahoma" w:cs="Tahoma"/>
      <w:sz w:val="16"/>
      <w:szCs w:val="16"/>
      <w:lang w:eastAsia="en-US"/>
    </w:rPr>
  </w:style>
  <w:style w:type="paragraph" w:customStyle="1" w:styleId="ETHAbsAbteilung">
    <w:name w:val="ETH_Abs_Abteilung"/>
    <w:next w:val="Normale"/>
    <w:rsid w:val="00522072"/>
    <w:pPr>
      <w:spacing w:after="230" w:line="230" w:lineRule="exact"/>
    </w:pPr>
    <w:rPr>
      <w:rFonts w:ascii="ETH Light" w:eastAsia="Times New Roman" w:hAnsi="ETH Light"/>
      <w:b/>
      <w:noProof/>
      <w:spacing w:val="6"/>
      <w:sz w:val="17"/>
      <w:lang w:val="en-GB" w:eastAsia="en-US"/>
    </w:rPr>
  </w:style>
  <w:style w:type="paragraph" w:customStyle="1" w:styleId="ETHAbsFliesstext">
    <w:name w:val="ETH_Abs_Fliesstext"/>
    <w:basedOn w:val="ETHAbsAbteilung"/>
    <w:rsid w:val="00522072"/>
    <w:pPr>
      <w:spacing w:after="0"/>
    </w:pPr>
    <w:rPr>
      <w:b w:val="0"/>
    </w:rPr>
  </w:style>
  <w:style w:type="character" w:styleId="Collegamentoipertestuale">
    <w:name w:val="Hyperlink"/>
    <w:basedOn w:val="Carpredefinitoparagrafo"/>
    <w:uiPriority w:val="99"/>
    <w:unhideWhenUsed/>
    <w:rsid w:val="00BC4101"/>
    <w:rPr>
      <w:color w:val="0563C1" w:themeColor="hyperlink"/>
      <w:u w:val="single"/>
    </w:rPr>
  </w:style>
  <w:style w:type="character" w:styleId="Menzionenonrisolta">
    <w:name w:val="Unresolved Mention"/>
    <w:basedOn w:val="Carpredefinitoparagrafo"/>
    <w:uiPriority w:val="99"/>
    <w:semiHidden/>
    <w:unhideWhenUsed/>
    <w:rsid w:val="00BC4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hop2.monteverita.org/e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tif"/></Relationships>
</file>

<file path=word/_rels/footer4.xml.rels><?xml version="1.0" encoding="UTF-8" standalone="yes"?>
<Relationships xmlns="http://schemas.openxmlformats.org/package/2006/relationships"><Relationship Id="rId1" Type="http://schemas.openxmlformats.org/officeDocument/2006/relationships/image" Target="media/image3.ti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49BEA-D20D-4B2F-AFA9-B3B11476B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2067</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alabus ag</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Kateryna Madyar</dc:creator>
  <cp:keywords/>
  <cp:lastModifiedBy>Liliana Cantoreggi</cp:lastModifiedBy>
  <cp:revision>2</cp:revision>
  <dcterms:created xsi:type="dcterms:W3CDTF">2025-04-09T10:52:00Z</dcterms:created>
  <dcterms:modified xsi:type="dcterms:W3CDTF">2025-04-09T10:52:00Z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MergeDataSourceName">
    <vt:lpwstr>C:\Users\ccometta\AppData\Local\Temp\Conferences - Participants.xls</vt:lpwstr>
  </property>
</Properties>
</file>